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A83442" w14:textId="058F3F37" w:rsidR="005D7074" w:rsidRPr="00CE0E3C" w:rsidRDefault="00000000">
      <w:pPr>
        <w:pStyle w:val="P68B1DB1-PlainText1"/>
        <w:rPr>
          <w:vanish w:val="0"/>
          <w:lang w:val="de-DE"/>
        </w:rPr>
      </w:pPr>
      <w:r w:rsidRPr="00CE0E3C">
        <w:rPr>
          <w:vanish w:val="0"/>
          <w:lang w:val="de-DE"/>
        </w:rPr>
        <w:t>Management and treatment - Part 1 (Faculty)</w:t>
      </w:r>
    </w:p>
    <w:p w14:paraId="1F90801B" w14:textId="77777777" w:rsidR="005D7074" w:rsidRPr="00CE0E3C" w:rsidRDefault="005D7074">
      <w:pPr>
        <w:pStyle w:val="PlainText"/>
        <w:rPr>
          <w:rFonts w:ascii="Courier New" w:hAnsi="Courier New" w:cs="Courier New"/>
          <w:lang w:val="de-DE"/>
        </w:rPr>
      </w:pPr>
    </w:p>
    <w:p w14:paraId="47E9B6B8" w14:textId="77777777" w:rsidR="005D7074" w:rsidRPr="00CE0E3C" w:rsidRDefault="00000000">
      <w:pPr>
        <w:pStyle w:val="P68B1DB1-PlainText2"/>
        <w:rPr>
          <w:lang w:val="de-DE"/>
        </w:rPr>
      </w:pPr>
      <w:r w:rsidRPr="00CE0E3C">
        <w:rPr>
          <w:lang w:val="de-DE"/>
        </w:rPr>
        <w:t>SPRECHER: Gert Mayer</w:t>
      </w:r>
    </w:p>
    <w:p w14:paraId="47678E8C" w14:textId="77777777" w:rsidR="005D7074" w:rsidRPr="00CE0E3C" w:rsidRDefault="005D7074">
      <w:pPr>
        <w:pStyle w:val="PlainText"/>
        <w:rPr>
          <w:rFonts w:ascii="Courier New" w:hAnsi="Courier New" w:cs="Courier New"/>
          <w:lang w:val="de-DE"/>
        </w:rPr>
      </w:pPr>
    </w:p>
    <w:p w14:paraId="1745864D" w14:textId="7F5729A9" w:rsidR="005D7074" w:rsidRPr="00CE0E3C" w:rsidRDefault="00000000">
      <w:pPr>
        <w:pStyle w:val="P68B1DB1-defaultparagraph3"/>
        <w:contextualSpacing w:val="0"/>
        <w:jc w:val="left"/>
        <w:rPr>
          <w:szCs w:val="21"/>
          <w:lang w:val="de-DE"/>
        </w:rPr>
      </w:pPr>
      <w:r w:rsidRPr="00CE0E3C">
        <w:rPr>
          <w:szCs w:val="21"/>
          <w:lang w:val="de-DE"/>
        </w:rPr>
        <w:t>75 % der Patienten nehmen als Mittel der Wahl noch immer orale Antihistaminika ein, obwohl mittlerweile bekannt ist, dass CKD-aP sehr häufig resistent dagegen ist, da in der Regel spezifische, nicht-histaminerge Neuronen für das Juckreizgefühl verantwortlich sind. Es ist also keine große Überraschung, dass orale Antihistaminika nicht wirken. Sie haben eine sedierende Wirkung und der Patient schläft vielleicht besser. Und obwohl diese Therapie für viele Patienten nicht optimal ist, wird sie am häufigsten angewendet.</w:t>
      </w:r>
    </w:p>
    <w:p w14:paraId="613DF0EB" w14:textId="77777777" w:rsidR="005D7074" w:rsidRDefault="005D7074">
      <w:pPr>
        <w:rPr>
          <w:rFonts w:ascii="Courier New" w:hAnsi="Courier New" w:cs="Courier New"/>
          <w:sz w:val="21"/>
          <w:szCs w:val="21"/>
        </w:rPr>
      </w:pPr>
    </w:p>
    <w:sectPr w:rsidR="005D707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8A73" w14:textId="77777777" w:rsidR="009B285E" w:rsidRDefault="009B285E">
      <w:pPr>
        <w:spacing w:line="240" w:lineRule="auto"/>
      </w:pPr>
      <w:r>
        <w:separator/>
      </w:r>
    </w:p>
  </w:endnote>
  <w:endnote w:type="continuationSeparator" w:id="0">
    <w:p w14:paraId="72B4FA96" w14:textId="77777777" w:rsidR="009B285E" w:rsidRDefault="009B28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7058" w14:textId="77777777" w:rsidR="005D7074" w:rsidRDefault="005D7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1D2DB" w14:textId="77777777" w:rsidR="005D7074" w:rsidRDefault="005D70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28CC" w14:textId="77777777" w:rsidR="005D7074" w:rsidRDefault="005D70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C5A4A" w14:textId="77777777" w:rsidR="009B285E" w:rsidRDefault="009B285E">
      <w:pPr>
        <w:spacing w:line="240" w:lineRule="auto"/>
      </w:pPr>
      <w:r>
        <w:separator/>
      </w:r>
    </w:p>
  </w:footnote>
  <w:footnote w:type="continuationSeparator" w:id="0">
    <w:p w14:paraId="457341C2" w14:textId="77777777" w:rsidR="009B285E" w:rsidRDefault="009B28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6FEDB" w14:textId="77777777" w:rsidR="005D7074" w:rsidRDefault="005D7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F35E" w14:textId="77777777" w:rsidR="005D7074" w:rsidRDefault="005D70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B754" w14:textId="77777777" w:rsidR="005D7074" w:rsidRDefault="005D707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25C10"/>
    <w:rsid w:val="001C72D2"/>
    <w:rsid w:val="00352CF3"/>
    <w:rsid w:val="005D7074"/>
    <w:rsid w:val="00625C10"/>
    <w:rsid w:val="00756087"/>
    <w:rsid w:val="00760B92"/>
    <w:rsid w:val="0079720C"/>
    <w:rsid w:val="00961D36"/>
    <w:rsid w:val="009B285E"/>
    <w:rsid w:val="00CE0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3FDDD"/>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60B92"/>
    <w:pPr>
      <w:tabs>
        <w:tab w:val="center" w:pos="4513"/>
        <w:tab w:val="right" w:pos="9026"/>
      </w:tabs>
      <w:spacing w:line="240" w:lineRule="auto"/>
    </w:pPr>
  </w:style>
  <w:style w:type="character" w:customStyle="1" w:styleId="HeaderChar">
    <w:name w:val="Header Char"/>
    <w:basedOn w:val="DefaultParagraphFont"/>
    <w:link w:val="Header"/>
    <w:uiPriority w:val="99"/>
    <w:rsid w:val="00760B92"/>
  </w:style>
  <w:style w:type="paragraph" w:styleId="Footer">
    <w:name w:val="footer"/>
    <w:basedOn w:val="Normal"/>
    <w:link w:val="FooterChar"/>
    <w:uiPriority w:val="99"/>
    <w:unhideWhenUsed/>
    <w:rsid w:val="00760B92"/>
    <w:pPr>
      <w:tabs>
        <w:tab w:val="center" w:pos="4513"/>
        <w:tab w:val="right" w:pos="9026"/>
      </w:tabs>
      <w:spacing w:line="240" w:lineRule="auto"/>
    </w:pPr>
  </w:style>
  <w:style w:type="character" w:customStyle="1" w:styleId="FooterChar">
    <w:name w:val="Footer Char"/>
    <w:basedOn w:val="DefaultParagraphFont"/>
    <w:link w:val="Footer"/>
    <w:uiPriority w:val="99"/>
    <w:rsid w:val="00760B92"/>
  </w:style>
  <w:style w:type="paragraph" w:styleId="PlainText">
    <w:name w:val="Plain Text"/>
    <w:basedOn w:val="Normal"/>
    <w:link w:val="PlainTextChar"/>
    <w:uiPriority w:val="99"/>
    <w:unhideWhenUsed/>
    <w:rsid w:val="00760B92"/>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60B92"/>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494</Characters>
  <Application>Microsoft Office Word</Application>
  <DocSecurity>0</DocSecurity>
  <Lines>11</Lines>
  <Paragraphs>2</Paragraphs>
  <ScaleCrop>false</ScaleCrop>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1 (Faculty).mp4</dc:title>
  <cp:lastModifiedBy>Julie Fry</cp:lastModifiedBy>
  <cp:revision>5</cp:revision>
  <dcterms:created xsi:type="dcterms:W3CDTF">2025-09-26T12:51:00Z</dcterms:created>
  <dcterms:modified xsi:type="dcterms:W3CDTF">2025-10-01T15:46:00Z</dcterms:modified>
</cp:coreProperties>
</file>